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8" w:rsidRPr="008D409F" w:rsidRDefault="007F1658" w:rsidP="007F1658">
      <w:pPr>
        <w:rPr>
          <w:rFonts w:ascii="HGP創英角ｺﾞｼｯｸUB" w:eastAsia="HGP創英角ｺﾞｼｯｸUB" w:hAnsi="HGP創英角ｺﾞｼｯｸUB"/>
          <w:sz w:val="28"/>
        </w:rPr>
      </w:pPr>
      <w:r w:rsidRPr="008D409F">
        <w:rPr>
          <w:rFonts w:ascii="HGP創英角ｺﾞｼｯｸUB" w:eastAsia="HGP創英角ｺﾞｼｯｸUB" w:hAnsi="HGP創英角ｺﾞｼｯｸUB" w:hint="eastAsia"/>
          <w:sz w:val="28"/>
        </w:rPr>
        <w:t>各省庁の「調達改善計画」の評価項目（案）</w:t>
      </w:r>
    </w:p>
    <w:p w:rsidR="007F1658" w:rsidRDefault="007F1658" w:rsidP="007F16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現状解析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調達の現状の分析が数字できちんと明記されているか？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調達の総件数、総額、平均落札率、発注先の分析（天下りや公益法人）</w:t>
      </w:r>
    </w:p>
    <w:p w:rsidR="007F1658" w:rsidRDefault="007F1658" w:rsidP="007F1658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高額契約と少額随契の件数・金額の比率</w:t>
      </w:r>
    </w:p>
    <w:p w:rsidR="007F1658" w:rsidRPr="007F1658" w:rsidRDefault="007F1658" w:rsidP="007F1658">
      <w:pPr>
        <w:pStyle w:val="a3"/>
        <w:ind w:leftChars="0" w:left="420"/>
      </w:pPr>
      <w:r>
        <w:rPr>
          <w:rFonts w:hint="eastAsia"/>
        </w:rPr>
        <w:t>所管する独立行政法人の調達コストの現状把握</w:t>
      </w:r>
    </w:p>
    <w:p w:rsidR="007F1658" w:rsidRDefault="007F1658" w:rsidP="007F16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目標の高さ</w:t>
      </w:r>
    </w:p>
    <w:p w:rsidR="007F1658" w:rsidRDefault="007F1658" w:rsidP="007F1658">
      <w:pPr>
        <w:ind w:left="420"/>
      </w:pPr>
      <w:r>
        <w:rPr>
          <w:rFonts w:hint="eastAsia"/>
        </w:rPr>
        <w:t>現状から、何％の改善を目指しているのか？具体的な総金額の目標。</w:t>
      </w:r>
    </w:p>
    <w:p w:rsidR="007F1658" w:rsidRDefault="007F1658" w:rsidP="007F1658">
      <w:pPr>
        <w:ind w:left="420"/>
      </w:pPr>
      <w:r>
        <w:rPr>
          <w:rFonts w:hint="eastAsia"/>
        </w:rPr>
        <w:t>（ＷＴとしては、総額で約</w:t>
      </w:r>
      <w:r>
        <w:rPr>
          <w:rFonts w:hint="eastAsia"/>
        </w:rPr>
        <w:t>10</w:t>
      </w:r>
      <w:r>
        <w:rPr>
          <w:rFonts w:hint="eastAsia"/>
        </w:rPr>
        <w:t>％の改善が目標）</w:t>
      </w:r>
    </w:p>
    <w:p w:rsidR="007F1658" w:rsidRDefault="007F1658" w:rsidP="007F1658">
      <w:pPr>
        <w:ind w:left="420"/>
        <w:rPr>
          <w:rFonts w:hint="eastAsia"/>
        </w:rPr>
      </w:pPr>
      <w:r>
        <w:rPr>
          <w:rFonts w:hint="eastAsia"/>
        </w:rPr>
        <w:t>その試算の詳細な内訳の正確さ</w:t>
      </w:r>
    </w:p>
    <w:p w:rsidR="007F1658" w:rsidRPr="007F1658" w:rsidRDefault="007F1658" w:rsidP="007F1658">
      <w:pPr>
        <w:pStyle w:val="a3"/>
        <w:ind w:leftChars="0" w:left="420"/>
      </w:pPr>
      <w:r>
        <w:rPr>
          <w:rFonts w:hint="eastAsia"/>
        </w:rPr>
        <w:t>所管する独立行政法人の調達コスト</w:t>
      </w:r>
      <w:r>
        <w:rPr>
          <w:rFonts w:hint="eastAsia"/>
        </w:rPr>
        <w:t>改革への取り組み</w:t>
      </w:r>
    </w:p>
    <w:p w:rsidR="007F1658" w:rsidRDefault="007F1658" w:rsidP="007F1658">
      <w:r>
        <w:rPr>
          <w:rFonts w:hint="eastAsia"/>
        </w:rPr>
        <w:t>３、計画の具体性</w:t>
      </w:r>
    </w:p>
    <w:p w:rsidR="007F1658" w:rsidRDefault="007F1658" w:rsidP="007F1658">
      <w:r>
        <w:rPr>
          <w:rFonts w:hint="eastAsia"/>
        </w:rPr>
        <w:t xml:space="preserve">　　具体的な</w:t>
      </w:r>
      <w:r>
        <w:rPr>
          <w:rFonts w:hint="eastAsia"/>
        </w:rPr>
        <w:t>調達</w:t>
      </w:r>
      <w:r>
        <w:rPr>
          <w:rFonts w:hint="eastAsia"/>
        </w:rPr>
        <w:t>改善策が示されているのか</w:t>
      </w:r>
    </w:p>
    <w:p w:rsidR="007F1658" w:rsidRDefault="007F1658" w:rsidP="007F1658">
      <w:pPr>
        <w:ind w:firstLineChars="100" w:firstLine="210"/>
        <w:rPr>
          <w:rFonts w:hint="eastAsia"/>
        </w:rPr>
      </w:pPr>
      <w:r>
        <w:rPr>
          <w:rFonts w:hint="eastAsia"/>
        </w:rPr>
        <w:t>・仕様の見直し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・仕様の作成体制の見直し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・随意契約を含む「一者応札」への改善策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・透明</w:t>
      </w:r>
      <w:r>
        <w:rPr>
          <w:rFonts w:hint="eastAsia"/>
        </w:rPr>
        <w:t>性・・　発注先が公平か、公開されているのか、天下り先などが優位になっていないか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・調達数量の適正化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・公益法人相手の発注比率</w:t>
      </w:r>
    </w:p>
    <w:p w:rsidR="007F1658" w:rsidRDefault="007F1658" w:rsidP="007F1658">
      <w:pPr>
        <w:ind w:firstLineChars="100" w:firstLine="210"/>
        <w:rPr>
          <w:rFonts w:hint="eastAsia"/>
        </w:rPr>
      </w:pPr>
      <w:r>
        <w:rPr>
          <w:rFonts w:hint="eastAsia"/>
        </w:rPr>
        <w:t>・市場価格との調査と比較をする体制</w:t>
      </w:r>
    </w:p>
    <w:p w:rsidR="007F1658" w:rsidRDefault="007F1658" w:rsidP="007F1658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SLA</w:t>
      </w:r>
      <w:r>
        <w:rPr>
          <w:rFonts w:hint="eastAsia"/>
        </w:rPr>
        <w:t>（サービスレベルアグリーメント）の数値化</w:t>
      </w:r>
    </w:p>
    <w:p w:rsidR="007F1658" w:rsidRDefault="007F1658" w:rsidP="007F1658">
      <w:pPr>
        <w:ind w:firstLineChars="100" w:firstLine="210"/>
      </w:pPr>
      <w:r>
        <w:rPr>
          <w:rFonts w:hint="eastAsia"/>
        </w:rPr>
        <w:t>・チェック後の評価とペナルティーの存在（違約金システム）</w:t>
      </w:r>
    </w:p>
    <w:p w:rsidR="007F1658" w:rsidRDefault="007F1658" w:rsidP="007F16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新手法への取り組み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競り下げ試行の予定数が、高額契約・少額随契で、それぞれ</w:t>
      </w:r>
      <w:r>
        <w:rPr>
          <w:rFonts w:hint="eastAsia"/>
        </w:rPr>
        <w:t>0.1</w:t>
      </w:r>
      <w:r>
        <w:rPr>
          <w:rFonts w:hint="eastAsia"/>
        </w:rPr>
        <w:t>％～</w:t>
      </w:r>
      <w:r>
        <w:rPr>
          <w:rFonts w:hint="eastAsia"/>
        </w:rPr>
        <w:t>0.3</w:t>
      </w:r>
      <w:r>
        <w:rPr>
          <w:rFonts w:hint="eastAsia"/>
        </w:rPr>
        <w:t>％以上の件数・金額になっているか</w:t>
      </w:r>
    </w:p>
    <w:p w:rsidR="007F1658" w:rsidRDefault="007F1658" w:rsidP="007F1658">
      <w:pPr>
        <w:ind w:firstLineChars="200" w:firstLine="420"/>
      </w:pPr>
      <w:r>
        <w:rPr>
          <w:rFonts w:hint="eastAsia"/>
        </w:rPr>
        <w:t>競り下げ試行で「仕様の緩和」がきちんと盛り込まれるのか？</w:t>
      </w:r>
    </w:p>
    <w:p w:rsidR="007F1658" w:rsidRDefault="007F1658" w:rsidP="007F1658">
      <w:r>
        <w:rPr>
          <w:rFonts w:hint="eastAsia"/>
        </w:rPr>
        <w:t xml:space="preserve">　　共同調達の取り組み。総件数および対象範囲の拡大の状況</w:t>
      </w:r>
    </w:p>
    <w:p w:rsidR="007F1658" w:rsidRDefault="007F1658" w:rsidP="007F16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計画の執行機関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具体的に「調達改善計画」を実行する機関が明確になっているか？</w:t>
      </w:r>
    </w:p>
    <w:p w:rsidR="007F1658" w:rsidRPr="003C26B0" w:rsidRDefault="007F1658" w:rsidP="007F1658">
      <w:pPr>
        <w:pStyle w:val="a3"/>
        <w:ind w:leftChars="0" w:left="420"/>
      </w:pPr>
      <w:r>
        <w:rPr>
          <w:rFonts w:hint="eastAsia"/>
        </w:rPr>
        <w:t>その執行機関の体制は十分か？</w:t>
      </w:r>
    </w:p>
    <w:p w:rsidR="007F1658" w:rsidRDefault="007F1658" w:rsidP="007F16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計画の自主チェック機関</w:t>
      </w:r>
    </w:p>
    <w:p w:rsidR="007F1658" w:rsidRPr="004F0C2B" w:rsidRDefault="007F1658" w:rsidP="007F1658">
      <w:pPr>
        <w:pStyle w:val="a3"/>
        <w:ind w:leftChars="0" w:left="420"/>
      </w:pPr>
      <w:r>
        <w:rPr>
          <w:rFonts w:hint="eastAsia"/>
        </w:rPr>
        <w:t>「調達改善計画」の達成度合の自主チェックのチームがあるのか、その内容は？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PDCA</w:t>
      </w:r>
      <w:r>
        <w:rPr>
          <w:rFonts w:hint="eastAsia"/>
        </w:rPr>
        <w:t>サイクルができているのか？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第三者的な外部評価ができているのか？</w:t>
      </w:r>
    </w:p>
    <w:p w:rsidR="007F1658" w:rsidRDefault="007F1658" w:rsidP="007F16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</w:p>
    <w:p w:rsidR="007F1658" w:rsidRDefault="007F1658" w:rsidP="007F1658">
      <w:pPr>
        <w:pStyle w:val="a3"/>
        <w:ind w:leftChars="0" w:left="420"/>
      </w:pPr>
      <w:r>
        <w:rPr>
          <w:rFonts w:hint="eastAsia"/>
        </w:rPr>
        <w:t>その他の工夫や独自のアイデアはあるのか？</w:t>
      </w:r>
    </w:p>
    <w:p w:rsidR="007F1658" w:rsidRDefault="007F1658" w:rsidP="007F1658">
      <w:pPr>
        <w:rPr>
          <w:rFonts w:hint="eastAsia"/>
        </w:rPr>
      </w:pPr>
      <w:r>
        <w:rPr>
          <w:rFonts w:hint="eastAsia"/>
        </w:rPr>
        <w:t xml:space="preserve">　　将来の方向性ビジョンがあるのか</w:t>
      </w:r>
    </w:p>
    <w:p w:rsidR="007F1658" w:rsidRDefault="007F1658" w:rsidP="007F1658">
      <w:r>
        <w:rPr>
          <w:rFonts w:hint="eastAsia"/>
        </w:rPr>
        <w:t xml:space="preserve">　　民間ナレッジの吸収</w:t>
      </w:r>
    </w:p>
    <w:p w:rsidR="007F1658" w:rsidRDefault="007F1658" w:rsidP="007F1658">
      <w:pPr>
        <w:rPr>
          <w:rFonts w:hint="eastAsia"/>
        </w:rPr>
      </w:pPr>
      <w:r>
        <w:rPr>
          <w:rFonts w:hint="eastAsia"/>
        </w:rPr>
        <w:t xml:space="preserve">　　所管する独立行政法人などへの取り組み</w:t>
      </w:r>
    </w:p>
    <w:p w:rsidR="007F1658" w:rsidRDefault="007F1658" w:rsidP="007F1658">
      <w:r>
        <w:rPr>
          <w:rFonts w:hint="eastAsia"/>
        </w:rPr>
        <w:t>・議員に加えて、学者や民間などの有識者の協力を受けて評価をする。</w:t>
      </w:r>
    </w:p>
    <w:p w:rsidR="007F1658" w:rsidRDefault="007F1658" w:rsidP="007F1658">
      <w:pPr>
        <w:rPr>
          <w:sz w:val="28"/>
        </w:rPr>
      </w:pPr>
    </w:p>
    <w:p w:rsidR="00D91373" w:rsidRPr="007F1658" w:rsidRDefault="00D91373">
      <w:bookmarkStart w:id="0" w:name="_GoBack"/>
      <w:bookmarkEnd w:id="0"/>
    </w:p>
    <w:sectPr w:rsidR="00D91373" w:rsidRPr="007F1658" w:rsidSect="007F1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3E"/>
    <w:multiLevelType w:val="hybridMultilevel"/>
    <w:tmpl w:val="07FA7336"/>
    <w:lvl w:ilvl="0" w:tplc="AA90DE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C51C8"/>
    <w:multiLevelType w:val="hybridMultilevel"/>
    <w:tmpl w:val="050880E2"/>
    <w:lvl w:ilvl="0" w:tplc="8C16CADC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8"/>
    <w:rsid w:val="00410A29"/>
    <w:rsid w:val="007F1658"/>
    <w:rsid w:val="00D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衆議院</dc:creator>
  <cp:lastModifiedBy>衆議院</cp:lastModifiedBy>
  <cp:revision>2</cp:revision>
  <dcterms:created xsi:type="dcterms:W3CDTF">2012-03-13T23:52:00Z</dcterms:created>
  <dcterms:modified xsi:type="dcterms:W3CDTF">2012-03-13T23:52:00Z</dcterms:modified>
</cp:coreProperties>
</file>